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pict>
          <v:shape id="_x0000_i1026" o:spt="136" type="#_x0000_t136" style="height:57pt;width:425.25pt;" fillcolor="#FFFFFF" filled="t" stroked="t" coordsize="21600,21600" adj="10800">
            <v:path/>
            <v:fill on="t" color2="#FFFFFF" focussize="0,0"/>
            <v:stroke color="#FFFFFF"/>
            <v:imagedata o:title=""/>
            <o:lock v:ext="edit" aspectratio="f"/>
            <v:textpath on="t" fitshape="t" fitpath="t" trim="t" xscale="f" string="伊春市嘉荫生态环境局文件" style="font-family:方正小标宋简体;font-size:36pt;font-weight:bold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"/>
          <w:tab w:val="left" w:pos="8640"/>
          <w:tab w:val="left" w:pos="8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"/>
          <w:tab w:val="left" w:pos="8640"/>
          <w:tab w:val="left" w:pos="8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"/>
          <w:tab w:val="left" w:pos="8640"/>
          <w:tab w:val="left" w:pos="8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"/>
          <w:tab w:val="left" w:pos="8640"/>
          <w:tab w:val="left" w:pos="8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嘉环建审〔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嘉荫县沐缇种植家庭农场烘干塔改扩建项目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嘉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荫县沐缇种植家庭农场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 xml:space="preserve">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你单位报送的《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嘉荫县沐缇种植家庭农场烘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干塔改扩建项目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（以下简称《报告表》）已收悉，经审查，经专家组评审后，本项目的建设符合国家相关政策和产业结构调整方向，现将审批意见批复如下：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  <w:t>一、具体内容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项目名称：嘉荫县沐缇种植家庭农场烘干塔改扩建项目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建设地点：黑龙江省伊春市嘉荫县沪嘉乡福民村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建设单位：嘉荫县沐缇种植家庭农场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建设性质：改扩建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环境影响评价机构：黑龙江山人环保科技有限公司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项目内容：主要建设内容为改建一座烘干能力为500t/d的烘干塔及其配套新建的一台6.0t/h的燃生物质热风炉，同时为新建的热风炉配套安装低氮燃烧+布袋除尘器。项目建成后年烘干玉米潮粮10000吨。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总投资：50万元，环保投资：9万元。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项目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污染防治措施</w:t>
      </w:r>
    </w:p>
    <w:p>
      <w:pPr>
        <w:pStyle w:val="1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63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一、建设期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1、环境空气影响分析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为减轻施工扬尘的影响，施工工地应采取封闭式施工，作业场地应设置2m高围挡以减少扬尘扩散，外围护采用密目网，在施工活动的区域洒水抑尘。临时堆放的土方、砂料等表面应采取遮蓬覆盖或定期洒水等措施，防止产生大量扬尘。裸露的施工地面应用密布网覆盖，采用商品混凝土，严禁在施工场地内现场制作混凝土，同时施工渣土做到日产日清。同时加强施工现场管理，可以有效减少对周围环境的影响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2、水环境影响分析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项目施工期会产生少量施工废水和生活污水，施工废水、生活污水严禁直接排放，施工期的场地废水回用于施工场地洒水、清洗等，不排入水体。施工期生活污水排入厂区内防渗旱厕，定期清掏，外运堆肥。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3、声环境影响分析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合理布局施工现场，合理安排施工时间，施工期较短，对环境影响是暂时的，随着施工期结束影响随之也会消失。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4、固体废物环境影响分析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在施工现场，设置生活垃圾收集桶，对生活垃圾进行统一收集，定期送往环卫部门生活垃圾指定堆放点。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二、运营期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</w:rPr>
        <w:t>、废气</w:t>
      </w:r>
    </w:p>
    <w:p>
      <w:pPr>
        <w:pStyle w:val="23"/>
        <w:keepNext w:val="0"/>
        <w:keepLines w:val="0"/>
        <w:pageBreakBefore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leftChars="0" w:right="0" w:firstLine="704" w:firstLineChars="200"/>
        <w:jc w:val="both"/>
        <w:rPr>
          <w:rFonts w:hint="eastAsia" w:ascii="仿宋_GB2312" w:hAnsi="仿宋_GB2312" w:eastAsia="仿宋_GB2312" w:cs="仿宋_GB2312"/>
          <w:color w:val="auto"/>
          <w:kern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4"/>
          <w:sz w:val="32"/>
          <w:szCs w:val="32"/>
          <w:lang w:val="en-US" w:eastAsia="zh-CN"/>
        </w:rPr>
        <w:t>为降低颗粒物排放量，本项目采取粮食仓库封闭，输送传送带封闭设置，运输车辆进入粮食仓库内装卸料，降低装卸高度，筛选工艺采用封闭式清理筛，清理筛排气口设有小型配套布袋除尘器；烘干塔体两侧排气孔设置折流挡板</w:t>
      </w:r>
      <w:r>
        <w:rPr>
          <w:rFonts w:hint="eastAsia" w:ascii="仿宋_GB2312" w:hAnsi="仿宋_GB2312" w:eastAsia="仿宋_GB2312" w:cs="仿宋_GB2312"/>
          <w:color w:val="auto"/>
          <w:kern w:val="2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废水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生活污水排入防渗旱厕，定期清掏，外运堆肥，不外排，对周围水环境影响较小。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、噪声</w:t>
      </w: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本项目选用低噪声设备，噪声源主要为输送机、热风炉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、烘干塔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等产生的噪声，采用基础加双层隔振器，本项目经减振、隔声处理等降噪措施后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，对周边居民影响较小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、固体废物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4"/>
          <w:sz w:val="32"/>
          <w:szCs w:val="32"/>
        </w:rPr>
        <w:t>生活垃圾由当地市政卫生部门统一收集后处置</w:t>
      </w:r>
      <w:r>
        <w:rPr>
          <w:rFonts w:hint="eastAsia" w:ascii="仿宋_GB2312" w:hAnsi="仿宋_GB2312" w:eastAsia="仿宋_GB2312" w:cs="仿宋_GB2312"/>
          <w:color w:val="auto"/>
          <w:kern w:val="24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24"/>
          <w:sz w:val="32"/>
          <w:szCs w:val="32"/>
          <w:lang w:val="en-US" w:eastAsia="zh-CN"/>
        </w:rPr>
        <w:t>项目除尘器年回收的尘灰外售综合利用；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热风炉布袋除尘器定期更换产生的废布袋约0.05t/a，交由厂家回收处置，厂区内不暂存。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、项目管理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建设单位必须严格落实报告表提出的各项环保措施，保证各配套环保设备正常运行。保证环境保护设施建设与主体工程建设 “三同时”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项目竣工后，建设单位须按规定程序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自行验收，相关文件报备至本地区生态环境部门备案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积极配合日后环境监管。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严格执行生态保护措施，如发生重大变动，须重新审批。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2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504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eastAsia="zh-CN"/>
        </w:rPr>
        <w:t>伊春市嘉荫生态环境局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firstLine="5320" w:firstLineChars="19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firstLine="280" w:firstLineChars="100"/>
        <w:jc w:val="both"/>
        <w:textAlignment w:val="auto"/>
        <w:outlineLvl w:val="9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pict>
          <v:line id="_x0000_s1033" o:spid="_x0000_s1033" o:spt="20" style="position:absolute;left:0pt;margin-left:0pt;margin-top:28.6pt;height:0pt;width:448pt;z-index:251661312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pict>
          <v:line id="_x0000_s1034" o:spid="_x0000_s1034" o:spt="20" style="position:absolute;left:0pt;margin-left:0pt;margin-top:1.6pt;height:0pt;width:448pt;z-index:251660288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eastAsia="zh-CN"/>
        </w:rPr>
        <w:t>伊春市嘉荫生态环境局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1531" w:right="124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7B95"/>
    <w:multiLevelType w:val="singleLevel"/>
    <w:tmpl w:val="3F777B95"/>
    <w:lvl w:ilvl="0" w:tentative="0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wMTNiZTM1ZTkzNWUxNjhjNTQzMjg5NDIzNjE5OGMifQ=="/>
  </w:docVars>
  <w:rsids>
    <w:rsidRoot w:val="001B0C2F"/>
    <w:rsid w:val="0001730E"/>
    <w:rsid w:val="001B0C2F"/>
    <w:rsid w:val="001E0FB5"/>
    <w:rsid w:val="005B0F7C"/>
    <w:rsid w:val="006C414B"/>
    <w:rsid w:val="009A63DC"/>
    <w:rsid w:val="009D2AD3"/>
    <w:rsid w:val="00EF10B6"/>
    <w:rsid w:val="010D0030"/>
    <w:rsid w:val="025E3ACE"/>
    <w:rsid w:val="03534BA3"/>
    <w:rsid w:val="04B45A07"/>
    <w:rsid w:val="060A133A"/>
    <w:rsid w:val="068A39D5"/>
    <w:rsid w:val="0ABA65F9"/>
    <w:rsid w:val="0DDD4B8A"/>
    <w:rsid w:val="10643BE8"/>
    <w:rsid w:val="11111022"/>
    <w:rsid w:val="13820A34"/>
    <w:rsid w:val="14455071"/>
    <w:rsid w:val="149A7A47"/>
    <w:rsid w:val="17957348"/>
    <w:rsid w:val="18496D0F"/>
    <w:rsid w:val="186A2FA6"/>
    <w:rsid w:val="1E790D19"/>
    <w:rsid w:val="21CE2586"/>
    <w:rsid w:val="23E341AC"/>
    <w:rsid w:val="2414155B"/>
    <w:rsid w:val="269C129A"/>
    <w:rsid w:val="26CC1D22"/>
    <w:rsid w:val="28EC4343"/>
    <w:rsid w:val="2A1349DD"/>
    <w:rsid w:val="2B193335"/>
    <w:rsid w:val="32770ED0"/>
    <w:rsid w:val="39D16722"/>
    <w:rsid w:val="39ED67B4"/>
    <w:rsid w:val="3B7072B8"/>
    <w:rsid w:val="40A419DF"/>
    <w:rsid w:val="42674667"/>
    <w:rsid w:val="47E425FE"/>
    <w:rsid w:val="498106AE"/>
    <w:rsid w:val="4B4B6D7C"/>
    <w:rsid w:val="4C0A5E75"/>
    <w:rsid w:val="50925F6D"/>
    <w:rsid w:val="54284C14"/>
    <w:rsid w:val="5905198F"/>
    <w:rsid w:val="5A7C2027"/>
    <w:rsid w:val="5D821EBD"/>
    <w:rsid w:val="60845921"/>
    <w:rsid w:val="60BC0CEF"/>
    <w:rsid w:val="617C2ED8"/>
    <w:rsid w:val="68B808FF"/>
    <w:rsid w:val="68C42AB2"/>
    <w:rsid w:val="693C36A0"/>
    <w:rsid w:val="6A6E2CEB"/>
    <w:rsid w:val="6E8D27C7"/>
    <w:rsid w:val="6F00224C"/>
    <w:rsid w:val="71323A25"/>
    <w:rsid w:val="71EE23F6"/>
    <w:rsid w:val="753E2BFF"/>
    <w:rsid w:val="75DE2E7A"/>
    <w:rsid w:val="76E463EA"/>
    <w:rsid w:val="78E63066"/>
    <w:rsid w:val="7ABD276F"/>
    <w:rsid w:val="7C4D1716"/>
    <w:rsid w:val="7D28064C"/>
    <w:rsid w:val="7E8A15D3"/>
    <w:rsid w:val="7FE64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hAnsi="宋体" w:cs="宋体"/>
      <w:szCs w:val="24"/>
    </w:rPr>
  </w:style>
  <w:style w:type="paragraph" w:styleId="5">
    <w:name w:val="Normal Indent"/>
    <w:basedOn w:val="1"/>
    <w:next w:val="1"/>
    <w:qFormat/>
    <w:uiPriority w:val="0"/>
    <w:pPr>
      <w:ind w:firstLine="420"/>
    </w:pPr>
    <w:rPr>
      <w:rFonts w:ascii="Times New Roman" w:eastAsia="仿宋_GB2312"/>
      <w:kern w:val="2"/>
      <w:sz w:val="21"/>
    </w:rPr>
  </w:style>
  <w:style w:type="paragraph" w:styleId="6">
    <w:name w:val="Body Text"/>
    <w:basedOn w:val="1"/>
    <w:next w:val="7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customStyle="1" w:styleId="7">
    <w:name w:val="Normal (Web)1"/>
    <w:basedOn w:val="1"/>
    <w:next w:val="8"/>
    <w:qFormat/>
    <w:uiPriority w:val="0"/>
    <w:pPr>
      <w:widowControl/>
      <w:jc w:val="left"/>
    </w:pPr>
    <w:rPr>
      <w:rFonts w:ascii="宋体" w:cs="Times New Roman"/>
      <w:kern w:val="0"/>
      <w:sz w:val="24"/>
      <w:szCs w:val="21"/>
    </w:rPr>
  </w:style>
  <w:style w:type="paragraph" w:customStyle="1" w:styleId="8">
    <w:name w:val="Date1"/>
    <w:basedOn w:val="1"/>
    <w:next w:val="1"/>
    <w:qFormat/>
    <w:uiPriority w:val="0"/>
    <w:pPr>
      <w:ind w:left="2500" w:leftChars="2500"/>
    </w:pPr>
  </w:style>
  <w:style w:type="paragraph" w:styleId="9">
    <w:name w:val="List Bullet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spacing w:line="360" w:lineRule="auto"/>
    </w:pPr>
    <w:rPr>
      <w:b/>
      <w:sz w:val="24"/>
    </w:rPr>
  </w:style>
  <w:style w:type="paragraph" w:styleId="14">
    <w:name w:val="List"/>
    <w:basedOn w:val="1"/>
    <w:next w:val="1"/>
    <w:qFormat/>
    <w:uiPriority w:val="0"/>
    <w:pPr>
      <w:ind w:left="200" w:hanging="200" w:hangingChars="200"/>
    </w:pPr>
  </w:style>
  <w:style w:type="paragraph" w:styleId="15">
    <w:name w:val="toc 2"/>
    <w:basedOn w:val="1"/>
    <w:next w:val="1"/>
    <w:semiHidden/>
    <w:qFormat/>
    <w:uiPriority w:val="0"/>
    <w:pPr>
      <w:ind w:left="420" w:leftChars="200"/>
    </w:pPr>
  </w:style>
  <w:style w:type="paragraph" w:styleId="16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topLinePunct/>
      <w:spacing w:line="360" w:lineRule="auto"/>
      <w:ind w:left="1080" w:leftChars="500" w:hanging="1080" w:hangingChars="500"/>
    </w:pPr>
    <w:rPr>
      <w:rFonts w:ascii="Arial" w:hAnsi="Arial" w:eastAsia="仿宋_GB2312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Body Text First Indent"/>
    <w:basedOn w:val="1"/>
    <w:next w:val="19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customStyle="1" w:styleId="19">
    <w:name w:val="样式 正文首行缩进 + 首行缩进:  2 字符1"/>
    <w:basedOn w:val="1"/>
    <w:next w:val="13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20">
    <w:name w:val="Body Text First Indent 2"/>
    <w:basedOn w:val="1"/>
    <w:next w:val="18"/>
    <w:qFormat/>
    <w:uiPriority w:val="0"/>
    <w:pPr>
      <w:ind w:firstLine="420" w:firstLineChars="200"/>
    </w:pPr>
    <w:rPr>
      <w:kern w:val="2"/>
      <w:sz w:val="21"/>
      <w:szCs w:val="24"/>
    </w:rPr>
  </w:style>
  <w:style w:type="paragraph" w:customStyle="1" w:styleId="23">
    <w:name w:val="Default"/>
    <w:basedOn w:val="24"/>
    <w:next w:val="1"/>
    <w:qFormat/>
    <w:uiPriority w:val="0"/>
    <w:pPr>
      <w:widowControl w:val="0"/>
      <w:tabs>
        <w:tab w:val="left" w:pos="4440"/>
      </w:tabs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4">
    <w:name w:val="表头"/>
    <w:basedOn w:val="14"/>
    <w:next w:val="25"/>
    <w:qFormat/>
    <w:uiPriority w:val="0"/>
    <w:pPr>
      <w:tabs>
        <w:tab w:val="left" w:pos="4440"/>
      </w:tabs>
      <w:autoSpaceDE w:val="0"/>
      <w:autoSpaceDN w:val="0"/>
      <w:adjustRightInd w:val="0"/>
      <w:snapToGrid w:val="0"/>
      <w:spacing w:beforeLines="25" w:afterLines="25" w:line="360" w:lineRule="auto"/>
      <w:ind w:firstLine="200" w:firstLineChars="200"/>
      <w:jc w:val="center"/>
      <w:textAlignment w:val="bottom"/>
    </w:pPr>
    <w:rPr>
      <w:rFonts w:ascii="黑体" w:hAnsi="Calibri" w:eastAsia="黑体" w:cs="Times New Roman"/>
      <w:spacing w:val="16"/>
      <w:kern w:val="0"/>
      <w:sz w:val="24"/>
      <w:szCs w:val="24"/>
    </w:rPr>
  </w:style>
  <w:style w:type="paragraph" w:customStyle="1" w:styleId="25">
    <w:name w:val="表1"/>
    <w:next w:val="1"/>
    <w:qFormat/>
    <w:uiPriority w:val="0"/>
    <w:pPr>
      <w:adjustRightInd w:val="0"/>
      <w:snapToGrid w:val="0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character" w:customStyle="1" w:styleId="27">
    <w:name w:val="页眉 Char"/>
    <w:basedOn w:val="22"/>
    <w:link w:val="12"/>
    <w:semiHidden/>
    <w:qFormat/>
    <w:uiPriority w:val="99"/>
    <w:rPr>
      <w:sz w:val="18"/>
      <w:szCs w:val="18"/>
    </w:rPr>
  </w:style>
  <w:style w:type="character" w:customStyle="1" w:styleId="28">
    <w:name w:val="页脚 Char"/>
    <w:basedOn w:val="22"/>
    <w:link w:val="11"/>
    <w:semiHidden/>
    <w:qFormat/>
    <w:uiPriority w:val="99"/>
    <w:rPr>
      <w:sz w:val="18"/>
      <w:szCs w:val="18"/>
    </w:rPr>
  </w:style>
  <w:style w:type="character" w:customStyle="1" w:styleId="29">
    <w:name w:val="批注框文本 Char"/>
    <w:basedOn w:val="22"/>
    <w:link w:val="10"/>
    <w:semiHidden/>
    <w:qFormat/>
    <w:uiPriority w:val="99"/>
    <w:rPr>
      <w:sz w:val="18"/>
      <w:szCs w:val="18"/>
    </w:rPr>
  </w:style>
  <w:style w:type="paragraph" w:customStyle="1" w:styleId="30">
    <w:name w:val="【正文】"/>
    <w:basedOn w:val="1"/>
    <w:next w:val="16"/>
    <w:qFormat/>
    <w:uiPriority w:val="99"/>
    <w:pPr>
      <w:spacing w:line="360" w:lineRule="auto"/>
      <w:ind w:firstLine="480" w:firstLineChars="200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31">
    <w:name w:val="正文00"/>
    <w:basedOn w:val="1"/>
    <w:next w:val="32"/>
    <w:qFormat/>
    <w:uiPriority w:val="0"/>
    <w:pPr>
      <w:spacing w:line="360" w:lineRule="auto"/>
      <w:ind w:left="480" w:firstLine="3808"/>
    </w:pPr>
    <w:rPr>
      <w:kern w:val="0"/>
      <w:sz w:val="20"/>
      <w:szCs w:val="20"/>
    </w:rPr>
  </w:style>
  <w:style w:type="paragraph" w:customStyle="1" w:styleId="32">
    <w:name w:val="样式 Times New Roman 五号 居中1"/>
    <w:basedOn w:val="1"/>
    <w:next w:val="24"/>
    <w:qFormat/>
    <w:uiPriority w:val="0"/>
    <w:pPr>
      <w:ind w:firstLine="3584"/>
      <w:jc w:val="center"/>
    </w:pPr>
    <w:rPr>
      <w:kern w:val="0"/>
      <w:sz w:val="20"/>
      <w:szCs w:val="20"/>
    </w:rPr>
  </w:style>
  <w:style w:type="paragraph" w:customStyle="1" w:styleId="33">
    <w:name w:val="a正文"/>
    <w:basedOn w:val="34"/>
    <w:qFormat/>
    <w:uiPriority w:val="0"/>
    <w:pPr>
      <w:ind w:firstLine="480"/>
    </w:pPr>
    <w:rPr>
      <w:rFonts w:cs="Times New Roman"/>
    </w:rPr>
  </w:style>
  <w:style w:type="paragraph" w:customStyle="1" w:styleId="34">
    <w:name w:val="正文格式"/>
    <w:basedOn w:val="1"/>
    <w:next w:val="1"/>
    <w:qFormat/>
    <w:uiPriority w:val="0"/>
    <w:pPr>
      <w:spacing w:line="360" w:lineRule="auto"/>
      <w:ind w:firstLine="420" w:firstLineChars="20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895</Words>
  <Characters>927</Characters>
  <Lines>1</Lines>
  <Paragraphs>1</Paragraphs>
  <TotalTime>6</TotalTime>
  <ScaleCrop>false</ScaleCrop>
  <LinksUpToDate>false</LinksUpToDate>
  <CharactersWithSpaces>996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2023-03-27T00:09:00Z</dcterms:created>
  <dc:creator>Administrator</dc:creator>
  <cp:lastModifiedBy>啡杯</cp:lastModifiedBy>
  <cp:lastPrinted>2025-01-16T07:58:48Z</cp:lastPrinted>
  <dcterms:modified xsi:type="dcterms:W3CDTF">2025-01-16T08:03:31Z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C704A37A80F64AEA97A70A9E22318C8F_12</vt:lpwstr>
  </property>
</Properties>
</file>